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1F1F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KARTHIYAYENI ALAIYEADZAM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NO 73, JALAN MANTIN PUTRA 3A, TAMAN MANTIN PUTRA 71700 MANTIN, NEGERI SEMBILAN arthy6@yahoo.com +60184666065</w:t>
      </w:r>
    </w:p>
    <w:p w14:paraId="6090B0B7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PERSONAL PARTICULARS</w:t>
      </w:r>
    </w:p>
    <w:p w14:paraId="29D84F1F" w14:textId="77777777" w:rsidR="00901F6B" w:rsidRPr="00901F6B" w:rsidRDefault="00901F6B" w:rsidP="00901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Age: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44 years</w:t>
      </w:r>
    </w:p>
    <w:p w14:paraId="6A602EA7" w14:textId="77777777" w:rsidR="00901F6B" w:rsidRPr="00901F6B" w:rsidRDefault="00901F6B" w:rsidP="00901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Date of Birth: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24th April 1981</w:t>
      </w:r>
    </w:p>
    <w:p w14:paraId="06EAA712" w14:textId="77777777" w:rsidR="00901F6B" w:rsidRPr="00901F6B" w:rsidRDefault="00901F6B" w:rsidP="00901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Nationality: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Malaysian</w:t>
      </w:r>
    </w:p>
    <w:p w14:paraId="73180E51" w14:textId="77777777" w:rsidR="00901F6B" w:rsidRPr="00901F6B" w:rsidRDefault="00901F6B" w:rsidP="00901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Gender: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Female</w:t>
      </w:r>
    </w:p>
    <w:p w14:paraId="7CEA1CC7" w14:textId="77777777" w:rsidR="00901F6B" w:rsidRPr="00901F6B" w:rsidRDefault="00901F6B" w:rsidP="00901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Marital Status: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Married</w:t>
      </w:r>
    </w:p>
    <w:p w14:paraId="3C5EF91A" w14:textId="77777777" w:rsidR="00901F6B" w:rsidRPr="00901F6B" w:rsidRDefault="00901F6B" w:rsidP="00901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I/C Number: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810424-07-5394</w:t>
      </w:r>
    </w:p>
    <w:p w14:paraId="22872932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SUMMARY</w:t>
      </w:r>
    </w:p>
    <w:p w14:paraId="36443955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Passionate about contributing to company revenue growth with excellent sales and marketing experience, consistently achieving and surpassing sales targets. A motivated and accomplished professional with exceptional attention to detail and outstanding follow-through. Proficient in building rapport, negotiating deals, and closing sales effectively.</w:t>
      </w:r>
    </w:p>
    <w:p w14:paraId="7258475F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PROFESSIONAL STRENGTHS</w:t>
      </w:r>
    </w:p>
    <w:p w14:paraId="3FB6EB04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Prospecting &amp; Closing Negotiation</w:t>
      </w:r>
    </w:p>
    <w:p w14:paraId="6762DAAF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Goal-Oriented</w:t>
      </w:r>
    </w:p>
    <w:p w14:paraId="566C4A6F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Excellent Communication Skills</w:t>
      </w:r>
    </w:p>
    <w:p w14:paraId="13705C85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Professional Presentation</w:t>
      </w:r>
    </w:p>
    <w:p w14:paraId="589A05C6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Diabetes Care Expertise</w:t>
      </w:r>
    </w:p>
    <w:p w14:paraId="27DC6442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Team Building &amp; Leadership Skills</w:t>
      </w:r>
    </w:p>
    <w:p w14:paraId="4CFEFDF6" w14:textId="77777777" w:rsidR="00901F6B" w:rsidRPr="00901F6B" w:rsidRDefault="00901F6B" w:rsidP="00901F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Training &amp; Educating</w:t>
      </w:r>
    </w:p>
    <w:p w14:paraId="6D6192DE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EDUCATION</w:t>
      </w:r>
    </w:p>
    <w:p w14:paraId="534C39F2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spellStart"/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Masters</w:t>
      </w:r>
      <w:proofErr w:type="spellEnd"/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 xml:space="preserve"> in Business Management</w:t>
      </w:r>
    </w:p>
    <w:p w14:paraId="2E57D6F3" w14:textId="77777777" w:rsidR="00901F6B" w:rsidRPr="00901F6B" w:rsidRDefault="00901F6B" w:rsidP="00901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Universiti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Malaysia Pahang</w:t>
      </w:r>
    </w:p>
    <w:p w14:paraId="7ADE008A" w14:textId="77777777" w:rsidR="00901F6B" w:rsidRPr="00901F6B" w:rsidRDefault="00901F6B" w:rsidP="00901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Graduated: 2017</w:t>
      </w:r>
    </w:p>
    <w:p w14:paraId="31C7AD4A" w14:textId="77777777" w:rsidR="00901F6B" w:rsidRPr="00901F6B" w:rsidRDefault="00901F6B" w:rsidP="00901F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CGPA: 3.56</w:t>
      </w:r>
    </w:p>
    <w:p w14:paraId="544FACCC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Bachelor (HONS) Biomedicine</w:t>
      </w:r>
    </w:p>
    <w:p w14:paraId="0FA501CD" w14:textId="77777777" w:rsidR="00901F6B" w:rsidRPr="00901F6B" w:rsidRDefault="00901F6B" w:rsidP="00901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Kolej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Universiti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Teknologi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dan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Pengurusan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Malaysia (MSU)</w:t>
      </w:r>
    </w:p>
    <w:p w14:paraId="4842DA55" w14:textId="77777777" w:rsidR="00901F6B" w:rsidRPr="00901F6B" w:rsidRDefault="00901F6B" w:rsidP="00901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Graduated: 2007</w:t>
      </w:r>
    </w:p>
    <w:p w14:paraId="47BEC5F2" w14:textId="77777777" w:rsidR="00901F6B" w:rsidRPr="00901F6B" w:rsidRDefault="00901F6B" w:rsidP="00901F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CGPA: 3.44</w:t>
      </w:r>
    </w:p>
    <w:p w14:paraId="7CBCB14C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Diploma in Medical Science and Laboratory Technology</w:t>
      </w:r>
    </w:p>
    <w:p w14:paraId="6DEAAF63" w14:textId="77777777" w:rsidR="00901F6B" w:rsidRPr="00901F6B" w:rsidRDefault="00901F6B" w:rsidP="00901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Pusat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Teknologi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dan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Pengurusan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Lanjutan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, Malaysia</w:t>
      </w:r>
    </w:p>
    <w:p w14:paraId="5F574FB1" w14:textId="77777777" w:rsidR="00901F6B" w:rsidRPr="00901F6B" w:rsidRDefault="00901F6B" w:rsidP="00901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Graduated: 2002</w:t>
      </w:r>
    </w:p>
    <w:p w14:paraId="33991457" w14:textId="77777777" w:rsidR="00901F6B" w:rsidRPr="00901F6B" w:rsidRDefault="00901F6B" w:rsidP="00901F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CGPA: 3.44</w:t>
      </w:r>
    </w:p>
    <w:p w14:paraId="12AE1BAF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lastRenderedPageBreak/>
        <w:t>Certification</w:t>
      </w:r>
    </w:p>
    <w:p w14:paraId="3C68C664" w14:textId="77777777" w:rsidR="00901F6B" w:rsidRDefault="00901F6B" w:rsidP="00901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HRDF Certified Trainer (Train the Trainer - 2013)</w:t>
      </w:r>
    </w:p>
    <w:p w14:paraId="53B4DC16" w14:textId="77777777" w:rsidR="001E1786" w:rsidRPr="00901F6B" w:rsidRDefault="001E1786" w:rsidP="001E1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1A8FBE8D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PROFESSIONAL EXPERIENCE</w:t>
      </w:r>
    </w:p>
    <w:p w14:paraId="178DE0FF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NOVUGEN PHARMA PTE LTD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Senior Product Specialist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September 2022 - Present</w:t>
      </w:r>
    </w:p>
    <w:p w14:paraId="38FD4BD6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Responsible for covering private hospitals and GPRX</w:t>
      </w:r>
    </w:p>
    <w:p w14:paraId="6853293B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Promoted and sold pharmaceutical products to healthcare professionals</w:t>
      </w:r>
    </w:p>
    <w:p w14:paraId="5961AA21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Built and maintained strong relationships with key opinion leaders and medical practitioners</w:t>
      </w:r>
    </w:p>
    <w:p w14:paraId="12C88AD5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Provided product information, answered queries, and delivered presentations to medical professionals</w:t>
      </w:r>
    </w:p>
    <w:p w14:paraId="3282D4DD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Achieved and surpassed sales targets consistently, with 2023 achievement at 126% against target</w:t>
      </w:r>
    </w:p>
    <w:p w14:paraId="602CE0B3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Successfully listed products in Mawar Medical Centre, NSCMH, Aurelius Hospital, UCSI, Columbia Seremban</w:t>
      </w:r>
    </w:p>
    <w:p w14:paraId="34B518A2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Monitored market trends, competitor activities, and customer feedback to identify opportunities for growth</w:t>
      </w:r>
    </w:p>
    <w:p w14:paraId="227EBE05" w14:textId="77777777" w:rsidR="00901F6B" w:rsidRPr="00901F6B" w:rsidRDefault="00901F6B" w:rsidP="00901F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Ensured compliance with industry regulations and company policies</w:t>
      </w:r>
    </w:p>
    <w:p w14:paraId="734C7E03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A.MENARINI PTE LTD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Senior Medical Representative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October 2017 - September 2019</w:t>
      </w:r>
    </w:p>
    <w:p w14:paraId="588B1BC5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Managed key accounts such as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Institut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Jantung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Negara, Hospital Kuala Lumpur, HUKM</w:t>
      </w:r>
    </w:p>
    <w:p w14:paraId="6BB536F2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Actively promoted and sold cardiovascular range of products through effective interaction and engagement with targeted healthcare professionals (e.g., Cardiologists, Nephrologists, GPs, Nurses)</w:t>
      </w:r>
    </w:p>
    <w:p w14:paraId="2209CEB6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Ensured all promotions were done in accordance with company’s policies and guidelines</w:t>
      </w:r>
    </w:p>
    <w:p w14:paraId="6D4BEC10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Achieved all set sales budget and other objectives (disease awareness, product knowledge, projects, and campaigns)</w:t>
      </w:r>
    </w:p>
    <w:p w14:paraId="14AC1AC0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Identified potential customers to start using/initiating Menarini cardiovascular range of products</w:t>
      </w:r>
    </w:p>
    <w:p w14:paraId="298AF1D2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Delivered effective product presentations to healthcare professionals in Government (HKL, IJN, HUKM), private hospitals, and GPs</w:t>
      </w:r>
    </w:p>
    <w:p w14:paraId="526BD65C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Gathered customer and marketing information</w:t>
      </w:r>
    </w:p>
    <w:p w14:paraId="0E0B75CB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Actively arranged and conducted RTDs, Product Presentations, Blitzes, CMEs for Cardiologists, doctors, pharmacists, nurses, and other healthcare professionals in Government settings</w:t>
      </w:r>
    </w:p>
    <w:p w14:paraId="68B2B593" w14:textId="77777777" w:rsidR="00901F6B" w:rsidRPr="00901F6B" w:rsidRDefault="00901F6B" w:rsidP="00901F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Achievement: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Achieved monthly sales targets, new account penetration in private hospital, GP, and pharmacy settings, enlisted products in IJN, HUKM, Pantai Cheras, Pantai Ampang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Pusrawi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, KPJ Sentosa, and Twin Towers Medical Centre, top performer for Q1, Q2, and H1 for 2019, sales growth 167% against 2018 sales</w:t>
      </w:r>
    </w:p>
    <w:p w14:paraId="78890808" w14:textId="77777777" w:rsid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</w:p>
    <w:p w14:paraId="5130F428" w14:textId="77777777" w:rsid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</w:p>
    <w:p w14:paraId="2AECB786" w14:textId="3C061A6F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CCM PHARMACEUTICALS SDN. BHD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Senior Product Specialist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Nov 2015 - October 2017</w:t>
      </w:r>
    </w:p>
    <w:p w14:paraId="56495177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Managed key accounts such as HUKM, IJN, Hospital Kuala Lumpur, DBKL Clinic, and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Institut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Perubatan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Respiratori</w:t>
      </w:r>
      <w:proofErr w:type="spellEnd"/>
    </w:p>
    <w:p w14:paraId="55C72E80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Actively promoted and sold Insulin range of products through effective interaction and engagement with targeted healthcare professionals (e.g., Endocrinologists, Pharmacists, GPs, Nurses)</w:t>
      </w:r>
    </w:p>
    <w:p w14:paraId="554FD065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Ensured all promotions were done in accordance with company’s policies and guidelines</w:t>
      </w:r>
    </w:p>
    <w:p w14:paraId="71FAA21B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Achieved all set sales budget and other objectives (disease awareness, projects, and campaigns)</w:t>
      </w:r>
    </w:p>
    <w:p w14:paraId="3729E9D5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Identified potential customers to start using/initiating Insulin range of products as they were newly launched</w:t>
      </w:r>
    </w:p>
    <w:p w14:paraId="5DFC6C50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Delivered effective sales presentations to healthcare professionals in Government and private hospitals</w:t>
      </w:r>
    </w:p>
    <w:p w14:paraId="37D43465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Gathered customer and marketing information</w:t>
      </w:r>
    </w:p>
    <w:p w14:paraId="62EADFC8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Actively arranged and conducted CMEs for doctors, pharmacists, nurses, and other healthcare professionals in Government settings</w:t>
      </w:r>
    </w:p>
    <w:p w14:paraId="6797D45F" w14:textId="77777777" w:rsidR="00901F6B" w:rsidRPr="00901F6B" w:rsidRDefault="00901F6B" w:rsidP="00901F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Achievement: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Achieved monthly and quarterly sales targets for government tender product range and private sales, new account penetration in private hospital, GP, and pharmacy settings, top achiever for Q1 2017</w:t>
      </w:r>
    </w:p>
    <w:p w14:paraId="46BB1CC0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CIPLA MALAYSIA SDN. BHD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Product Specialist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March 2013 - Nov 2015</w:t>
      </w:r>
    </w:p>
    <w:p w14:paraId="134ABC3B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Reached and presented to prospect customers, persisting through sales cycles and dealing with multiple decision makers</w:t>
      </w:r>
    </w:p>
    <w:p w14:paraId="3523EC0A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Specially assigned to manage new customers in new and underdeveloped markets</w:t>
      </w:r>
    </w:p>
    <w:p w14:paraId="3E2315D9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Proven client relations skills</w:t>
      </w:r>
    </w:p>
    <w:p w14:paraId="6309F3FB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Primary responsibilities in sales targets and gaining market share</w:t>
      </w:r>
    </w:p>
    <w:p w14:paraId="0FE1CF56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Monthly reporting of sales development marketing strategies depending on market growth and trends</w:t>
      </w:r>
    </w:p>
    <w:p w14:paraId="64DBBFFA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Collected and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analyzed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competitive intelligence where applicable</w:t>
      </w:r>
    </w:p>
    <w:p w14:paraId="5D60BA54" w14:textId="77777777" w:rsidR="00901F6B" w:rsidRPr="00901F6B" w:rsidRDefault="00901F6B" w:rsidP="00901F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Achievement: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Achieved monthly and quarterly targets without fail, top new account penetration</w:t>
      </w:r>
    </w:p>
    <w:p w14:paraId="62D9008E" w14:textId="07FD5528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RANBAXY (M) SDN. BHD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Brand Associate (Senior Executive)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 xml:space="preserve">May 2008 – </w:t>
      </w:r>
      <w:r w:rsidR="00CC5D37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Nov 2011</w:t>
      </w:r>
    </w:p>
    <w:p w14:paraId="39F731D6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Promoted and sold Ranbaxy products to Doctors (General Practitioners) &amp; Pharmacies</w:t>
      </w:r>
    </w:p>
    <w:p w14:paraId="5B3FA7F2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Developed excellent relationships with healthcare professionals</w:t>
      </w:r>
    </w:p>
    <w:p w14:paraId="341ADA83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Met existing and potential customers to promote products</w:t>
      </w:r>
    </w:p>
    <w:p w14:paraId="053DA724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Provided valuable comparisons to competitors’ products and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skillfully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handled objections, utilizing product samples and relationship building skills</w:t>
      </w:r>
    </w:p>
    <w:p w14:paraId="2941B17F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Delivered effective sales presentations</w:t>
      </w:r>
    </w:p>
    <w:p w14:paraId="58432F6D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Visited existing accounts, reaffirming business and assuring continued sales</w:t>
      </w:r>
    </w:p>
    <w:p w14:paraId="247F3DB8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Trained new sales representatives on company practices and products</w:t>
      </w:r>
    </w:p>
    <w:p w14:paraId="406F7C82" w14:textId="77777777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Gathered customer and market information</w:t>
      </w:r>
    </w:p>
    <w:p w14:paraId="100857B4" w14:textId="46CBD0F6" w:rsidR="00901F6B" w:rsidRPr="00901F6B" w:rsidRDefault="00901F6B" w:rsidP="00901F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lastRenderedPageBreak/>
        <w:t>Achievement: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Achieved given budget every month with more than 120% every term, promoted to Brand-Associate with salary and allowances increments, best-team runner-up for the year 2010 and sent to Australia on a fully paid trip, nominated as best-representative for the year 2010</w:t>
      </w:r>
      <w:r w:rsidR="00CC5D37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, nominated as representative with highest account opened for the year 2010</w:t>
      </w:r>
    </w:p>
    <w:p w14:paraId="2B194B04" w14:textId="77777777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NOVALAC (M) SDN. BHD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Nutritional Representative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Pr="00901F6B">
        <w:rPr>
          <w:rFonts w:ascii="Times New Roman" w:eastAsia="Times New Roman" w:hAnsi="Times New Roman" w:cs="Times New Roman"/>
          <w:i/>
          <w:iCs/>
          <w:kern w:val="0"/>
          <w:lang w:eastAsia="en-MY"/>
          <w14:ligatures w14:val="none"/>
        </w:rPr>
        <w:t>Apr 2007 - Apr 2008</w:t>
      </w:r>
    </w:p>
    <w:p w14:paraId="045F9BE4" w14:textId="77777777" w:rsidR="00901F6B" w:rsidRPr="00901F6B" w:rsidRDefault="00901F6B" w:rsidP="00901F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Marketed and sold therapeutic infant formulas to </w:t>
      </w:r>
      <w:proofErr w:type="spellStart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Pediatricians</w:t>
      </w:r>
      <w:proofErr w:type="spellEnd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, O&amp;G, GPs, and Pharmacists</w:t>
      </w:r>
    </w:p>
    <w:p w14:paraId="62EC3F96" w14:textId="77777777" w:rsidR="00901F6B" w:rsidRPr="00901F6B" w:rsidRDefault="00901F6B" w:rsidP="00901F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Achievement: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Achieved given budget every month with over 100%</w:t>
      </w:r>
    </w:p>
    <w:p w14:paraId="09BF7C74" w14:textId="77777777" w:rsid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</w:p>
    <w:p w14:paraId="1C503B74" w14:textId="386EB26B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LANGUAGE SKILLS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987"/>
        <w:gridCol w:w="1002"/>
      </w:tblGrid>
      <w:tr w:rsidR="00901F6B" w:rsidRPr="00901F6B" w14:paraId="7DC2F375" w14:textId="77777777" w:rsidTr="00901F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05A270" w14:textId="77777777" w:rsidR="00901F6B" w:rsidRPr="00901F6B" w:rsidRDefault="00901F6B" w:rsidP="009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MY"/>
                <w14:ligatures w14:val="none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6C357F99" w14:textId="77777777" w:rsidR="00901F6B" w:rsidRPr="00901F6B" w:rsidRDefault="00901F6B" w:rsidP="009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MY"/>
                <w14:ligatures w14:val="none"/>
              </w:rPr>
              <w:t>Spoken</w:t>
            </w:r>
          </w:p>
        </w:tc>
        <w:tc>
          <w:tcPr>
            <w:tcW w:w="0" w:type="auto"/>
            <w:vAlign w:val="center"/>
            <w:hideMark/>
          </w:tcPr>
          <w:p w14:paraId="5B6CF369" w14:textId="77777777" w:rsidR="00901F6B" w:rsidRPr="00901F6B" w:rsidRDefault="00901F6B" w:rsidP="0090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MY"/>
                <w14:ligatures w14:val="none"/>
              </w:rPr>
              <w:t>Written</w:t>
            </w:r>
          </w:p>
        </w:tc>
      </w:tr>
      <w:tr w:rsidR="00901F6B" w:rsidRPr="00901F6B" w14:paraId="11DD5311" w14:textId="77777777" w:rsidTr="00901F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2DA6C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7823214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58C82918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Excellent</w:t>
            </w:r>
          </w:p>
        </w:tc>
      </w:tr>
      <w:tr w:rsidR="00901F6B" w:rsidRPr="00901F6B" w14:paraId="57F3B92C" w14:textId="77777777" w:rsidTr="00901F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86261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Bahasa Malaysia</w:t>
            </w:r>
          </w:p>
        </w:tc>
        <w:tc>
          <w:tcPr>
            <w:tcW w:w="0" w:type="auto"/>
            <w:vAlign w:val="center"/>
            <w:hideMark/>
          </w:tcPr>
          <w:p w14:paraId="0C730DB7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34E1DD4E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Excellent</w:t>
            </w:r>
          </w:p>
        </w:tc>
      </w:tr>
      <w:tr w:rsidR="00901F6B" w:rsidRPr="00901F6B" w14:paraId="4076E465" w14:textId="77777777" w:rsidTr="00901F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3C3E5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Tamil</w:t>
            </w:r>
          </w:p>
        </w:tc>
        <w:tc>
          <w:tcPr>
            <w:tcW w:w="0" w:type="auto"/>
            <w:vAlign w:val="center"/>
            <w:hideMark/>
          </w:tcPr>
          <w:p w14:paraId="5D4F0C25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3C91CD1F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Fair</w:t>
            </w:r>
          </w:p>
        </w:tc>
      </w:tr>
      <w:tr w:rsidR="00901F6B" w:rsidRPr="00901F6B" w14:paraId="504A0FE1" w14:textId="77777777" w:rsidTr="00901F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4D122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Malayalam</w:t>
            </w:r>
          </w:p>
        </w:tc>
        <w:tc>
          <w:tcPr>
            <w:tcW w:w="0" w:type="auto"/>
            <w:vAlign w:val="center"/>
            <w:hideMark/>
          </w:tcPr>
          <w:p w14:paraId="1B77C20C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  <w:r w:rsidRPr="00901F6B"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5C5BFEC7" w14:textId="77777777" w:rsidR="00901F6B" w:rsidRPr="00901F6B" w:rsidRDefault="00901F6B" w:rsidP="00901F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16FE64D3" w14:textId="77777777" w:rsid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</w:pPr>
    </w:p>
    <w:p w14:paraId="445000AE" w14:textId="2A79A011" w:rsidR="00901F6B" w:rsidRPr="00901F6B" w:rsidRDefault="00901F6B" w:rsidP="0090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b/>
          <w:bCs/>
          <w:kern w:val="0"/>
          <w:lang w:eastAsia="en-MY"/>
          <w14:ligatures w14:val="none"/>
        </w:rPr>
        <w:t>REFERENCES</w:t>
      </w:r>
    </w:p>
    <w:p w14:paraId="4C36FA29" w14:textId="3C2BF99E" w:rsidR="00901F6B" w:rsidRDefault="00901F6B" w:rsidP="001E17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bookmarkStart w:id="0" w:name="_Hlk190249098"/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</w:t>
      </w:r>
      <w:r w:rsidR="00CC5D37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r. Alex Liong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Sales Manager, </w:t>
      </w:r>
      <w:proofErr w:type="spellStart"/>
      <w:r w:rsidR="00CC5D37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Novugen</w:t>
      </w:r>
      <w:proofErr w:type="spellEnd"/>
      <w:r w:rsidR="00CC5D37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Pharma Pte Ltd</w:t>
      </w: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01</w:t>
      </w:r>
      <w:r w:rsidR="00CC5D37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2-3851203</w:t>
      </w:r>
    </w:p>
    <w:bookmarkEnd w:id="0"/>
    <w:p w14:paraId="51108542" w14:textId="77777777" w:rsidR="00B964FE" w:rsidRPr="00901F6B" w:rsidRDefault="00B964FE" w:rsidP="00B964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</w:p>
    <w:p w14:paraId="7829F6F2" w14:textId="26AB2C96" w:rsidR="00CC5D37" w:rsidRDefault="00901F6B" w:rsidP="00CC5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MY"/>
          <w14:ligatures w14:val="none"/>
        </w:rPr>
      </w:pPr>
      <w:r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M</w:t>
      </w:r>
      <w:r w:rsidR="00CC5D37" w:rsidRPr="00CC5D37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</w:t>
      </w:r>
      <w:r w:rsidR="00CC5D37"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Ms. Germaine Ooi Sales Manager, </w:t>
      </w:r>
      <w:proofErr w:type="spellStart"/>
      <w:r w:rsidR="00CC5D37"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>A.Menarini</w:t>
      </w:r>
      <w:proofErr w:type="spellEnd"/>
      <w:r w:rsidR="00CC5D37" w:rsidRPr="00901F6B">
        <w:rPr>
          <w:rFonts w:ascii="Times New Roman" w:eastAsia="Times New Roman" w:hAnsi="Times New Roman" w:cs="Times New Roman"/>
          <w:kern w:val="0"/>
          <w:lang w:eastAsia="en-MY"/>
          <w14:ligatures w14:val="none"/>
        </w:rPr>
        <w:t xml:space="preserve"> Pte Ltd 010-4642842</w:t>
      </w:r>
    </w:p>
    <w:p w14:paraId="05DC806D" w14:textId="77777777" w:rsidR="00901F6B" w:rsidRDefault="00901F6B"/>
    <w:sectPr w:rsidR="00901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013"/>
    <w:multiLevelType w:val="multilevel"/>
    <w:tmpl w:val="7A46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7C18"/>
    <w:multiLevelType w:val="multilevel"/>
    <w:tmpl w:val="F4B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005A"/>
    <w:multiLevelType w:val="multilevel"/>
    <w:tmpl w:val="4B00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D2001"/>
    <w:multiLevelType w:val="multilevel"/>
    <w:tmpl w:val="07F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E2EA4"/>
    <w:multiLevelType w:val="multilevel"/>
    <w:tmpl w:val="FA10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B0181"/>
    <w:multiLevelType w:val="multilevel"/>
    <w:tmpl w:val="DC9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241F3"/>
    <w:multiLevelType w:val="multilevel"/>
    <w:tmpl w:val="87C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E2A12"/>
    <w:multiLevelType w:val="multilevel"/>
    <w:tmpl w:val="620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E6C03"/>
    <w:multiLevelType w:val="multilevel"/>
    <w:tmpl w:val="0BC6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813B0"/>
    <w:multiLevelType w:val="multilevel"/>
    <w:tmpl w:val="0EF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23C7F"/>
    <w:multiLevelType w:val="multilevel"/>
    <w:tmpl w:val="3ED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947CC"/>
    <w:multiLevelType w:val="multilevel"/>
    <w:tmpl w:val="431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7634A"/>
    <w:multiLevelType w:val="multilevel"/>
    <w:tmpl w:val="90B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039170">
    <w:abstractNumId w:val="9"/>
  </w:num>
  <w:num w:numId="2" w16cid:durableId="1214198130">
    <w:abstractNumId w:val="12"/>
  </w:num>
  <w:num w:numId="3" w16cid:durableId="429814774">
    <w:abstractNumId w:val="2"/>
  </w:num>
  <w:num w:numId="4" w16cid:durableId="1060203505">
    <w:abstractNumId w:val="0"/>
  </w:num>
  <w:num w:numId="5" w16cid:durableId="996306732">
    <w:abstractNumId w:val="7"/>
  </w:num>
  <w:num w:numId="6" w16cid:durableId="642655669">
    <w:abstractNumId w:val="5"/>
  </w:num>
  <w:num w:numId="7" w16cid:durableId="612060579">
    <w:abstractNumId w:val="10"/>
  </w:num>
  <w:num w:numId="8" w16cid:durableId="1417940180">
    <w:abstractNumId w:val="6"/>
  </w:num>
  <w:num w:numId="9" w16cid:durableId="275143326">
    <w:abstractNumId w:val="8"/>
  </w:num>
  <w:num w:numId="10" w16cid:durableId="1728870660">
    <w:abstractNumId w:val="1"/>
  </w:num>
  <w:num w:numId="11" w16cid:durableId="1183469520">
    <w:abstractNumId w:val="11"/>
  </w:num>
  <w:num w:numId="12" w16cid:durableId="782380186">
    <w:abstractNumId w:val="3"/>
  </w:num>
  <w:num w:numId="13" w16cid:durableId="6762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B"/>
    <w:rsid w:val="00091F22"/>
    <w:rsid w:val="001E1786"/>
    <w:rsid w:val="001E6A28"/>
    <w:rsid w:val="003359FB"/>
    <w:rsid w:val="00901F6B"/>
    <w:rsid w:val="00B964FE"/>
    <w:rsid w:val="00C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3E4C"/>
  <w15:chartTrackingRefBased/>
  <w15:docId w15:val="{A77BC492-336F-4731-B8B9-BF68DC09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 Alaiyeadzam</dc:creator>
  <cp:keywords/>
  <dc:description/>
  <cp:lastModifiedBy>Office Installer</cp:lastModifiedBy>
  <cp:revision>2</cp:revision>
  <dcterms:created xsi:type="dcterms:W3CDTF">2025-10-09T02:33:00Z</dcterms:created>
  <dcterms:modified xsi:type="dcterms:W3CDTF">2025-10-09T02:33:00Z</dcterms:modified>
</cp:coreProperties>
</file>