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6B53" w14:textId="77777777" w:rsidR="00B7214C" w:rsidRDefault="00CA40D8">
      <w:pPr>
        <w:pStyle w:val="Title"/>
      </w:pPr>
      <w:r>
        <w:t>AKMAL NIZAM BIN ABDUL HALIM</w:t>
      </w:r>
    </w:p>
    <w:p w14:paraId="415A13B6" w14:textId="77777777" w:rsidR="00B7214C" w:rsidRDefault="00CA40D8">
      <w:r>
        <w:rPr>
          <w:b/>
        </w:rPr>
        <w:t xml:space="preserve">Location: </w:t>
      </w:r>
      <w:r>
        <w:t>Kuala Lumpur, Malaysia</w:t>
      </w:r>
    </w:p>
    <w:p w14:paraId="37B30EAD" w14:textId="0F22A08A" w:rsidR="00B7214C" w:rsidRDefault="00CA40D8">
      <w:r>
        <w:rPr>
          <w:b/>
        </w:rPr>
        <w:t xml:space="preserve">Email: </w:t>
      </w:r>
      <w:r w:rsidR="000559AF">
        <w:t>oilakmal0802@gmail.com</w:t>
      </w:r>
    </w:p>
    <w:p w14:paraId="6B46C95A" w14:textId="77777777" w:rsidR="00B7214C" w:rsidRDefault="00CA40D8">
      <w:r>
        <w:rPr>
          <w:b/>
        </w:rPr>
        <w:t xml:space="preserve">LinkedIn: </w:t>
      </w:r>
      <w:r>
        <w:t>linkedin.com/in/akmalnizamabdulhalim</w:t>
      </w:r>
    </w:p>
    <w:p w14:paraId="15A77EFA" w14:textId="77777777" w:rsidR="00B7214C" w:rsidRDefault="00CA40D8">
      <w:pPr>
        <w:pStyle w:val="Heading1"/>
      </w:pPr>
      <w:r>
        <w:t>CHIEF INFORMATION &amp; SECURITY OFFICER | DIGITAL TRANSFORMATION LEADER</w:t>
      </w:r>
    </w:p>
    <w:p w14:paraId="55BF0B45" w14:textId="3F848DD1" w:rsidR="00B7214C" w:rsidRDefault="00CA40D8">
      <w:r>
        <w:t xml:space="preserve">Visionary technology executive with over </w:t>
      </w:r>
      <w:r w:rsidR="0045080B">
        <w:t>20</w:t>
      </w:r>
      <w:r>
        <w:t xml:space="preserve"> years of experience leading enterprise-wide digital modernization, cybersecurity enhancement, and strategic IT governance. Adept at aligning IT with institutional growth, national digital agendas, and cross-agency collaboration. Honored with the World CIO Legend Award for leading transformational outcomes at LTAT. Known for combining strong technical depth with executive-level strategy, people leadership, and public service values.</w:t>
      </w:r>
    </w:p>
    <w:p w14:paraId="1D2036BA" w14:textId="77777777" w:rsidR="00B7214C" w:rsidRDefault="00CA40D8">
      <w:pPr>
        <w:pStyle w:val="Heading1"/>
      </w:pPr>
      <w:r>
        <w:t>EXECUTIVE VALUE PROPOSITION</w:t>
      </w:r>
    </w:p>
    <w:p w14:paraId="77E03D2E" w14:textId="77777777" w:rsidR="00B7214C" w:rsidRDefault="00CA40D8">
      <w:r>
        <w:t>- Drives transformation with measurable outcomes—modernizing systems, improving resilience, and enabling governance in mission-critical environments.</w:t>
      </w:r>
      <w:r>
        <w:br/>
        <w:t>- Strengthens cyber posture (SecRecon score: 5.0 to 9.9) while rolling out high-impact enterprise systems.</w:t>
      </w:r>
      <w:r>
        <w:br/>
        <w:t>- Trusted C-level technology partner and public-sector digital strategist, influencing tech policies and national readiness.</w:t>
      </w:r>
      <w:r>
        <w:br/>
        <w:t>- Recognized keynote contributor to FutureCIO, CyberSecAsia, and government digital reform forums.</w:t>
      </w:r>
    </w:p>
    <w:p w14:paraId="70981614" w14:textId="77777777" w:rsidR="00B7214C" w:rsidRDefault="00CA40D8">
      <w:pPr>
        <w:pStyle w:val="Heading1"/>
      </w:pPr>
      <w:r>
        <w:t>CORE LEADERSHIP COMPETENCIES</w:t>
      </w:r>
    </w:p>
    <w:p w14:paraId="1593ED96" w14:textId="77777777" w:rsidR="00B7214C" w:rsidRDefault="00CA40D8">
      <w:r>
        <w:t>Enterprise Digital Strategy | IT Governance (COBIT, TOGAF, ITIL) | Cybersecurity &amp; National Infrastructure Defense</w:t>
      </w:r>
      <w:r>
        <w:br/>
        <w:t>Cloud, ERP &amp; Core Systems Modernization | Cross-Ministry &amp; Defense Sector Collaboration | AI, Automation &amp; Data-Driven Innovation</w:t>
      </w:r>
      <w:r>
        <w:br/>
        <w:t>Risk, Compliance &amp; Business Continuity | Talent Uplift &amp; Organizational Transformation</w:t>
      </w:r>
    </w:p>
    <w:p w14:paraId="670E51C1" w14:textId="77777777" w:rsidR="00B7214C" w:rsidRDefault="00CA40D8">
      <w:pPr>
        <w:pStyle w:val="Heading1"/>
      </w:pPr>
      <w:r>
        <w:t>EXECUTIVE EXPERIENCE</w:t>
      </w:r>
    </w:p>
    <w:p w14:paraId="2B635725" w14:textId="77777777" w:rsidR="00B7214C" w:rsidRDefault="00CA40D8">
      <w:r>
        <w:t>Lembaga Tabung Angkatan Tentera (LTAT) | Chief Information Officer &amp; CISO (Director, Head of ITMD) | 2023–Present</w:t>
      </w:r>
    </w:p>
    <w:p w14:paraId="1D12EDDA" w14:textId="77777777" w:rsidR="00B7214C" w:rsidRDefault="00CA40D8">
      <w:r>
        <w:lastRenderedPageBreak/>
        <w:t>* Spearhead digital transformation and cyber resilience for LTAT in alignment with national priorities and military stakeholder needs.</w:t>
      </w:r>
      <w:r>
        <w:br/>
        <w:t>* Leading ERP modernization, HRMS (MyHero), ITSM (Fixit), DRaaS, and voluntary contribution platform.</w:t>
      </w:r>
      <w:r>
        <w:br/>
        <w:t>* Instituted defense-grade security controls, achieving peak cybersecurity scores.</w:t>
      </w:r>
      <w:r>
        <w:br/>
        <w:t>* IT initiatives credited for enabling LTAT’s highest dividend distribution in 7 years.</w:t>
      </w:r>
      <w:r>
        <w:br/>
        <w:t>* Driving interoperability with MINDEF and LCMS initiative.</w:t>
      </w:r>
      <w:r>
        <w:br/>
        <w:t>* Honored as a World CIO Legend (2024).</w:t>
      </w:r>
    </w:p>
    <w:p w14:paraId="7A3B7BA4" w14:textId="77777777" w:rsidR="00B7214C" w:rsidRDefault="00CA40D8">
      <w:r>
        <w:t>Shell Malaysia | Head of IT Operations, Upstream | 2006–2016</w:t>
      </w:r>
    </w:p>
    <w:p w14:paraId="57032C4D" w14:textId="77777777" w:rsidR="00B7214C" w:rsidRDefault="00CA40D8">
      <w:r>
        <w:t>* Directed upstream IT operations across Asia Pacific, overseeing infrastructure, SAP deployments, OT/IT integration, and compliance.</w:t>
      </w:r>
      <w:r>
        <w:br/>
        <w:t>* Ensured 24/7 uptime across production assets and drilling systems.</w:t>
      </w:r>
      <w:r>
        <w:br/>
        <w:t>* Managed global delivery teams, scaling IT support for high-value operations.</w:t>
      </w:r>
    </w:p>
    <w:p w14:paraId="2FC76B34" w14:textId="77777777" w:rsidR="00B7214C" w:rsidRDefault="00CA40D8">
      <w:r>
        <w:t>Telekom Malaysia (TM) | Assistant Manager – Data Center | 2003–2006</w:t>
      </w:r>
    </w:p>
    <w:p w14:paraId="10686C94" w14:textId="77777777" w:rsidR="00B7214C" w:rsidRDefault="00CA40D8">
      <w:r>
        <w:t>* Managed data center operations and infrastructure for TM’s enterprise services.</w:t>
      </w:r>
      <w:r>
        <w:br/>
        <w:t>* Supported server uptime, disaster recovery, and security systems.</w:t>
      </w:r>
      <w:r>
        <w:br/>
        <w:t>* Contributed to internal digitalization and capacity expansion.</w:t>
      </w:r>
    </w:p>
    <w:p w14:paraId="111A3692" w14:textId="77777777" w:rsidR="00B7214C" w:rsidRDefault="00CA40D8">
      <w:pPr>
        <w:pStyle w:val="Heading1"/>
      </w:pPr>
      <w:r>
        <w:t>BOARD-LEVEL ENGAGEMENT &amp; RECOGNITION</w:t>
      </w:r>
    </w:p>
    <w:p w14:paraId="35AC397C" w14:textId="77777777" w:rsidR="00B7214C" w:rsidRDefault="00CA40D8">
      <w:r>
        <w:t>* World CIO Legend Award – Global CIO Forum (2024)</w:t>
      </w:r>
      <w:r>
        <w:br/>
        <w:t>* Keynote Speaker – FutureCIO Malaysia 2025</w:t>
      </w:r>
      <w:r>
        <w:br/>
        <w:t>* Cybersecurity Panelist – CyberSecAsia 2025</w:t>
      </w:r>
      <w:r>
        <w:br/>
        <w:t>* Featured in national forums and case studies for public-sector tech leadership</w:t>
      </w:r>
    </w:p>
    <w:p w14:paraId="2B261799" w14:textId="77777777" w:rsidR="00B7214C" w:rsidRDefault="00CA40D8">
      <w:pPr>
        <w:pStyle w:val="Heading1"/>
      </w:pPr>
      <w:r>
        <w:t>EDUCATION &amp; CERTIFICATIONS</w:t>
      </w:r>
    </w:p>
    <w:p w14:paraId="6F642258" w14:textId="77777777" w:rsidR="00B7214C" w:rsidRDefault="00CA40D8">
      <w:r>
        <w:t>Bachelor of Information Technology (Hons.), University of Lincoln (UK/Malaysia)</w:t>
      </w:r>
      <w:r>
        <w:br/>
        <w:t>Certified IT Leadership Professional (CIMP)</w:t>
      </w:r>
      <w:r>
        <w:br/>
        <w:t>TOGAF 9.2 | COBIT 5 | ITIL v4 Foundation</w:t>
      </w:r>
    </w:p>
    <w:p w14:paraId="6F867B08" w14:textId="77777777" w:rsidR="00B7214C" w:rsidRDefault="00CA40D8">
      <w:pPr>
        <w:pStyle w:val="Heading1"/>
      </w:pPr>
      <w:r>
        <w:t>THOUGHT LEADERSHIP &amp; VISIBILITY</w:t>
      </w:r>
    </w:p>
    <w:p w14:paraId="152AE5DC" w14:textId="77777777" w:rsidR="00B7214C" w:rsidRDefault="00CA40D8">
      <w:r>
        <w:t>* Advocate of “Tech &amp; Trust United” – LTAT’s ethics and transformation campaign</w:t>
      </w:r>
      <w:r>
        <w:br/>
        <w:t>* Contributor on LinkedIn with over 4,000+ followers</w:t>
      </w:r>
      <w:r>
        <w:br/>
        <w:t>* Engaged in #GovTech, #Cybersecurity, #AIforPublicGood, #DigitalLeadership</w:t>
      </w:r>
    </w:p>
    <w:p w14:paraId="29C0D774" w14:textId="77777777" w:rsidR="00B7214C" w:rsidRDefault="00CA40D8">
      <w:pPr>
        <w:pStyle w:val="Heading1"/>
      </w:pPr>
      <w:r>
        <w:lastRenderedPageBreak/>
        <w:t>PERSONAL PROFILE</w:t>
      </w:r>
    </w:p>
    <w:p w14:paraId="66164F43" w14:textId="77777777" w:rsidR="00B7214C" w:rsidRDefault="00CA40D8">
      <w:r>
        <w:t>Languages: English, Bahasa Malaysia</w:t>
      </w:r>
      <w:r>
        <w:br/>
        <w:t>Location: Kuala Lumpur, Malaysia</w:t>
      </w:r>
      <w:r>
        <w:br/>
        <w:t>Open to: Advisory, Board, and National Transformation Council roles</w:t>
      </w:r>
    </w:p>
    <w:sectPr w:rsidR="00B721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7146461">
    <w:abstractNumId w:val="8"/>
  </w:num>
  <w:num w:numId="2" w16cid:durableId="2014136883">
    <w:abstractNumId w:val="6"/>
  </w:num>
  <w:num w:numId="3" w16cid:durableId="1730810497">
    <w:abstractNumId w:val="5"/>
  </w:num>
  <w:num w:numId="4" w16cid:durableId="1342273397">
    <w:abstractNumId w:val="4"/>
  </w:num>
  <w:num w:numId="5" w16cid:durableId="1672831715">
    <w:abstractNumId w:val="7"/>
  </w:num>
  <w:num w:numId="6" w16cid:durableId="1907763841">
    <w:abstractNumId w:val="3"/>
  </w:num>
  <w:num w:numId="7" w16cid:durableId="35084259">
    <w:abstractNumId w:val="2"/>
  </w:num>
  <w:num w:numId="8" w16cid:durableId="1170365253">
    <w:abstractNumId w:val="1"/>
  </w:num>
  <w:num w:numId="9" w16cid:durableId="138209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9AF"/>
    <w:rsid w:val="0006063C"/>
    <w:rsid w:val="0015074B"/>
    <w:rsid w:val="001A23AF"/>
    <w:rsid w:val="0029639D"/>
    <w:rsid w:val="00326F90"/>
    <w:rsid w:val="0045080B"/>
    <w:rsid w:val="009C5F56"/>
    <w:rsid w:val="00AA1D8D"/>
    <w:rsid w:val="00B137E2"/>
    <w:rsid w:val="00B47730"/>
    <w:rsid w:val="00B7214C"/>
    <w:rsid w:val="00BA4487"/>
    <w:rsid w:val="00CA40D8"/>
    <w:rsid w:val="00CA560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9B313"/>
  <w14:defaultImageDpi w14:val="300"/>
  <w15:docId w15:val="{106C8211-0925-DC46-994D-F70CD70D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 Installer</cp:lastModifiedBy>
  <cp:revision>2</cp:revision>
  <dcterms:created xsi:type="dcterms:W3CDTF">2025-07-25T04:30:00Z</dcterms:created>
  <dcterms:modified xsi:type="dcterms:W3CDTF">2025-07-25T04:30:00Z</dcterms:modified>
  <cp:category/>
</cp:coreProperties>
</file>